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B199" w14:textId="22DABB09" w:rsidR="00D95DB7" w:rsidRDefault="003476C3" w:rsidP="00001213">
      <w:pPr>
        <w:pStyle w:val="Heading1"/>
        <w:spacing w:before="0"/>
        <w:jc w:val="center"/>
      </w:pPr>
      <w:r>
        <w:t xml:space="preserve">KnowHow </w:t>
      </w:r>
      <w:r w:rsidR="00D95DB7">
        <w:t>Academic English classes</w:t>
      </w:r>
    </w:p>
    <w:p w14:paraId="1F3CE09F" w14:textId="77777777" w:rsidR="00090B8F" w:rsidRDefault="00090B8F" w:rsidP="00090B8F"/>
    <w:p w14:paraId="5F778CEB" w14:textId="74EE4405" w:rsidR="00F45E29" w:rsidRDefault="003476C3" w:rsidP="006C78C8">
      <w:pPr>
        <w:pStyle w:val="Heading2"/>
        <w:jc w:val="center"/>
      </w:pPr>
      <w:r w:rsidRPr="006C78C8">
        <w:t>SYLLABUS</w:t>
      </w:r>
      <w:r>
        <w:t xml:space="preserve"> OUTLINE: </w:t>
      </w:r>
      <w:r w:rsidR="00B70A09">
        <w:t xml:space="preserve">Semester </w:t>
      </w:r>
      <w:r w:rsidR="0096317D">
        <w:t>1</w:t>
      </w:r>
      <w:r w:rsidR="00B70A09">
        <w:t xml:space="preserve"> </w:t>
      </w:r>
      <w:r>
        <w:t>202</w:t>
      </w:r>
      <w:r w:rsidR="001E343C">
        <w:t>1</w:t>
      </w:r>
      <w:r>
        <w:t>-2</w:t>
      </w:r>
      <w:r w:rsidR="001E343C">
        <w:t>2</w:t>
      </w:r>
    </w:p>
    <w:p w14:paraId="337D78AF" w14:textId="50A3B208" w:rsidR="003476C3" w:rsidRDefault="00B46E83" w:rsidP="006C78C8">
      <w:pPr>
        <w:pStyle w:val="Heading2"/>
        <w:jc w:val="center"/>
      </w:pPr>
      <w:r>
        <w:t>TARGETED LISTENING</w:t>
      </w:r>
    </w:p>
    <w:p w14:paraId="63566395" w14:textId="77777777" w:rsidR="00F45E29" w:rsidRDefault="00F45E29" w:rsidP="00005E61">
      <w:pPr>
        <w:pStyle w:val="NoSpacing"/>
        <w:jc w:val="both"/>
        <w:rPr>
          <w:sz w:val="22"/>
          <w:szCs w:val="22"/>
          <w:highlight w:val="cyan"/>
        </w:rPr>
      </w:pPr>
    </w:p>
    <w:p w14:paraId="0B5AD714" w14:textId="5F00825E" w:rsidR="0064467A" w:rsidRDefault="00B46E83" w:rsidP="00B46E83">
      <w:pPr>
        <w:pStyle w:val="NoSpacing"/>
        <w:jc w:val="both"/>
        <w:rPr>
          <w:sz w:val="22"/>
          <w:szCs w:val="22"/>
        </w:rPr>
      </w:pPr>
      <w:r w:rsidRPr="00B46E83">
        <w:rPr>
          <w:sz w:val="22"/>
          <w:szCs w:val="22"/>
        </w:rPr>
        <w:t>The course covers a variety of topics and task types and is open to staff and students from across the university. We will listen to speakers of English from around the world and use various sources of online recordings, e.g. the BBC, YouTube. You will also be introduced to online listening resour</w:t>
      </w:r>
      <w:r w:rsidR="00C759E8">
        <w:rPr>
          <w:sz w:val="22"/>
          <w:szCs w:val="22"/>
        </w:rPr>
        <w:t>c</w:t>
      </w:r>
      <w:r w:rsidRPr="00B46E83">
        <w:rPr>
          <w:sz w:val="22"/>
          <w:szCs w:val="22"/>
        </w:rPr>
        <w:t>es for self-study.</w:t>
      </w:r>
      <w:r w:rsidR="00121A9E">
        <w:rPr>
          <w:sz w:val="22"/>
          <w:szCs w:val="22"/>
        </w:rPr>
        <w:t xml:space="preserve"> </w:t>
      </w:r>
      <w:r w:rsidRPr="00121A9E">
        <w:rPr>
          <w:sz w:val="22"/>
          <w:szCs w:val="22"/>
        </w:rPr>
        <w:t xml:space="preserve">Some sessions have a general skills focus while others are based around topics of general interest, e.g. language or health. </w:t>
      </w:r>
      <w:r w:rsidR="00E4111B" w:rsidRPr="00121A9E">
        <w:rPr>
          <w:sz w:val="22"/>
          <w:szCs w:val="22"/>
        </w:rPr>
        <w:t>A full transcript of all the listening</w:t>
      </w:r>
      <w:r w:rsidR="00B21825" w:rsidRPr="00121A9E">
        <w:rPr>
          <w:sz w:val="22"/>
          <w:szCs w:val="22"/>
        </w:rPr>
        <w:t xml:space="preserve"> texts</w:t>
      </w:r>
      <w:r w:rsidR="00E4111B" w:rsidRPr="00121A9E">
        <w:rPr>
          <w:sz w:val="22"/>
          <w:szCs w:val="22"/>
        </w:rPr>
        <w:t xml:space="preserve"> will be </w:t>
      </w:r>
      <w:r w:rsidR="00FD3E4D" w:rsidRPr="00121A9E">
        <w:rPr>
          <w:sz w:val="22"/>
          <w:szCs w:val="22"/>
        </w:rPr>
        <w:t>available</w:t>
      </w:r>
      <w:r w:rsidR="00B21825" w:rsidRPr="00121A9E">
        <w:rPr>
          <w:sz w:val="22"/>
          <w:szCs w:val="22"/>
        </w:rPr>
        <w:t xml:space="preserve"> </w:t>
      </w:r>
      <w:r w:rsidR="00E4111B" w:rsidRPr="00121A9E">
        <w:rPr>
          <w:sz w:val="22"/>
          <w:szCs w:val="22"/>
        </w:rPr>
        <w:t>at the end of each class.</w:t>
      </w:r>
      <w:r w:rsidR="00E4111B">
        <w:rPr>
          <w:sz w:val="22"/>
          <w:szCs w:val="22"/>
        </w:rPr>
        <w:t xml:space="preserve"> </w:t>
      </w:r>
    </w:p>
    <w:p w14:paraId="7EE5700B" w14:textId="43085932" w:rsidR="00B46E83" w:rsidRDefault="00B46E83" w:rsidP="00B46E83">
      <w:pPr>
        <w:pStyle w:val="NoSpacing"/>
        <w:jc w:val="both"/>
        <w:rPr>
          <w:sz w:val="22"/>
          <w:szCs w:val="22"/>
        </w:rPr>
      </w:pPr>
    </w:p>
    <w:p w14:paraId="3252AF1A" w14:textId="0E2C7EA1" w:rsidR="00B46E83" w:rsidRDefault="00B46E83" w:rsidP="00B46E83">
      <w:pPr>
        <w:pStyle w:val="NoSpacing"/>
        <w:jc w:val="both"/>
        <w:rPr>
          <w:sz w:val="22"/>
          <w:szCs w:val="22"/>
        </w:rPr>
      </w:pPr>
      <w:r>
        <w:rPr>
          <w:sz w:val="22"/>
          <w:szCs w:val="22"/>
        </w:rPr>
        <w:t xml:space="preserve">TEAMS CODE: </w:t>
      </w:r>
      <w:r w:rsidR="00661529">
        <w:rPr>
          <w:sz w:val="22"/>
          <w:szCs w:val="22"/>
        </w:rPr>
        <w:t xml:space="preserve">Monday: </w:t>
      </w:r>
      <w:r w:rsidR="00661529" w:rsidRPr="00661529">
        <w:rPr>
          <w:sz w:val="22"/>
          <w:szCs w:val="22"/>
        </w:rPr>
        <w:t>lu1ftcq</w:t>
      </w:r>
      <w:r w:rsidR="00661529">
        <w:rPr>
          <w:sz w:val="22"/>
          <w:szCs w:val="22"/>
        </w:rPr>
        <w:t xml:space="preserve">, Tuesday: </w:t>
      </w:r>
      <w:r w:rsidR="00661529" w:rsidRPr="00661529">
        <w:rPr>
          <w:sz w:val="22"/>
          <w:szCs w:val="22"/>
        </w:rPr>
        <w:t>l9m7tos</w:t>
      </w:r>
    </w:p>
    <w:p w14:paraId="0A37501D" w14:textId="77777777" w:rsidR="00FA592B" w:rsidRDefault="00FA592B" w:rsidP="00E4111B">
      <w:pPr>
        <w:pStyle w:val="NoSpacing"/>
        <w:spacing w:line="360" w:lineRule="auto"/>
        <w:jc w:val="both"/>
        <w:rPr>
          <w:sz w:val="22"/>
          <w:szCs w:val="22"/>
        </w:rPr>
      </w:pPr>
    </w:p>
    <w:tbl>
      <w:tblPr>
        <w:tblStyle w:val="TableGrid"/>
        <w:tblW w:w="0" w:type="auto"/>
        <w:tblLook w:val="04A0" w:firstRow="1" w:lastRow="0" w:firstColumn="1" w:lastColumn="0" w:noHBand="0" w:noVBand="1"/>
      </w:tblPr>
      <w:tblGrid>
        <w:gridCol w:w="1555"/>
        <w:gridCol w:w="7461"/>
      </w:tblGrid>
      <w:tr w:rsidR="003476C3" w:rsidRPr="003476C3" w14:paraId="08D17788" w14:textId="77777777" w:rsidTr="00F45E29">
        <w:tc>
          <w:tcPr>
            <w:tcW w:w="1555" w:type="dxa"/>
          </w:tcPr>
          <w:p w14:paraId="6852FB29" w14:textId="47277EC2" w:rsidR="00F45E29" w:rsidRDefault="003476C3" w:rsidP="00F45E29">
            <w:pPr>
              <w:pStyle w:val="NoSpacing"/>
              <w:jc w:val="center"/>
              <w:rPr>
                <w:b/>
                <w:sz w:val="22"/>
                <w:szCs w:val="22"/>
              </w:rPr>
            </w:pPr>
            <w:r w:rsidRPr="003476C3">
              <w:rPr>
                <w:b/>
                <w:sz w:val="22"/>
                <w:szCs w:val="22"/>
              </w:rPr>
              <w:t>Session</w:t>
            </w:r>
          </w:p>
          <w:p w14:paraId="32525AE9" w14:textId="3D0AF482" w:rsidR="003476C3" w:rsidRPr="003476C3" w:rsidRDefault="00F45E29" w:rsidP="00F45E29">
            <w:pPr>
              <w:pStyle w:val="NoSpacing"/>
              <w:jc w:val="center"/>
              <w:rPr>
                <w:b/>
                <w:sz w:val="22"/>
                <w:szCs w:val="22"/>
              </w:rPr>
            </w:pPr>
            <w:r>
              <w:rPr>
                <w:b/>
                <w:sz w:val="22"/>
                <w:szCs w:val="22"/>
              </w:rPr>
              <w:t>(week commencing)</w:t>
            </w:r>
          </w:p>
        </w:tc>
        <w:tc>
          <w:tcPr>
            <w:tcW w:w="7461" w:type="dxa"/>
          </w:tcPr>
          <w:p w14:paraId="776459C0" w14:textId="77777777" w:rsidR="00F45E29" w:rsidRDefault="00F45E29" w:rsidP="00F45E29">
            <w:pPr>
              <w:pStyle w:val="NoSpacing"/>
              <w:jc w:val="both"/>
              <w:rPr>
                <w:rFonts w:eastAsia="Times New Roman" w:cs="Times New Roman"/>
                <w:b/>
                <w:sz w:val="22"/>
                <w:szCs w:val="22"/>
                <w:lang w:eastAsia="en-GB"/>
              </w:rPr>
            </w:pPr>
            <w:r>
              <w:rPr>
                <w:rFonts w:eastAsia="Times New Roman" w:cs="Times New Roman"/>
                <w:b/>
                <w:sz w:val="22"/>
                <w:szCs w:val="22"/>
                <w:lang w:eastAsia="en-GB"/>
              </w:rPr>
              <w:t xml:space="preserve">Topic/Title </w:t>
            </w:r>
          </w:p>
          <w:p w14:paraId="1C767E21" w14:textId="0B0FC77A" w:rsidR="003476C3" w:rsidRPr="003476C3" w:rsidRDefault="00F45E29" w:rsidP="00F45E29">
            <w:pPr>
              <w:pStyle w:val="NoSpacing"/>
              <w:jc w:val="both"/>
              <w:rPr>
                <w:rFonts w:eastAsia="Times New Roman" w:cs="Times New Roman"/>
                <w:b/>
                <w:sz w:val="22"/>
                <w:szCs w:val="22"/>
                <w:lang w:eastAsia="en-GB"/>
              </w:rPr>
            </w:pPr>
            <w:r w:rsidRPr="00F45E29">
              <w:rPr>
                <w:rFonts w:eastAsia="Times New Roman" w:cs="Times New Roman"/>
                <w:sz w:val="22"/>
                <w:szCs w:val="22"/>
                <w:lang w:eastAsia="en-GB"/>
              </w:rPr>
              <w:t>Session Aims</w:t>
            </w:r>
          </w:p>
        </w:tc>
      </w:tr>
      <w:tr w:rsidR="003562B7" w14:paraId="65AD6DE7" w14:textId="77777777" w:rsidTr="003C047B">
        <w:tc>
          <w:tcPr>
            <w:tcW w:w="1555" w:type="dxa"/>
            <w:vAlign w:val="center"/>
          </w:tcPr>
          <w:p w14:paraId="12322E2A" w14:textId="08491DCF" w:rsidR="003562B7" w:rsidRPr="007A13D0" w:rsidRDefault="003562B7" w:rsidP="003562B7">
            <w:pPr>
              <w:pStyle w:val="NoSpacing"/>
              <w:spacing w:line="480" w:lineRule="auto"/>
              <w:jc w:val="center"/>
              <w:rPr>
                <w:sz w:val="22"/>
                <w:szCs w:val="22"/>
              </w:rPr>
            </w:pPr>
            <w:r>
              <w:t>11/10/21</w:t>
            </w:r>
          </w:p>
        </w:tc>
        <w:tc>
          <w:tcPr>
            <w:tcW w:w="7461" w:type="dxa"/>
          </w:tcPr>
          <w:p w14:paraId="34BAB2DB" w14:textId="4F885599" w:rsidR="003562B7" w:rsidRPr="00193277" w:rsidRDefault="003562B7" w:rsidP="003562B7">
            <w:pPr>
              <w:pStyle w:val="NoSpacing"/>
            </w:pPr>
            <w:r>
              <w:rPr>
                <w:b/>
              </w:rPr>
              <w:t xml:space="preserve">Topic: </w:t>
            </w:r>
            <w:r>
              <w:rPr>
                <w:i/>
              </w:rPr>
              <w:t>The Roma</w:t>
            </w:r>
          </w:p>
          <w:p w14:paraId="6CF09FE9" w14:textId="489C977F" w:rsidR="003562B7" w:rsidRPr="00F45E29" w:rsidRDefault="003562B7" w:rsidP="003562B7">
            <w:pPr>
              <w:pStyle w:val="NoSpacing"/>
              <w:jc w:val="both"/>
              <w:rPr>
                <w:sz w:val="22"/>
                <w:szCs w:val="22"/>
                <w:highlight w:val="cyan"/>
              </w:rPr>
            </w:pPr>
            <w:r>
              <w:rPr>
                <w:b/>
              </w:rPr>
              <w:t xml:space="preserve">Skills: </w:t>
            </w:r>
            <w:r w:rsidRPr="00A212C9">
              <w:t>listening to in</w:t>
            </w:r>
            <w:r>
              <w:t>fo about a current social issue; listen for main ideas and details about history, numbers and current issues</w:t>
            </w:r>
          </w:p>
        </w:tc>
      </w:tr>
      <w:tr w:rsidR="003562B7" w14:paraId="00743D50" w14:textId="77777777" w:rsidTr="003C047B">
        <w:tc>
          <w:tcPr>
            <w:tcW w:w="1555" w:type="dxa"/>
            <w:vAlign w:val="center"/>
          </w:tcPr>
          <w:p w14:paraId="66C1EC56" w14:textId="16D5D3C3" w:rsidR="003562B7" w:rsidRPr="007A13D0" w:rsidRDefault="003562B7" w:rsidP="003562B7">
            <w:pPr>
              <w:pStyle w:val="NoSpacing"/>
              <w:spacing w:line="480" w:lineRule="auto"/>
              <w:jc w:val="center"/>
              <w:rPr>
                <w:sz w:val="22"/>
                <w:szCs w:val="22"/>
              </w:rPr>
            </w:pPr>
            <w:r>
              <w:t>18/10/21</w:t>
            </w:r>
          </w:p>
        </w:tc>
        <w:tc>
          <w:tcPr>
            <w:tcW w:w="7461" w:type="dxa"/>
          </w:tcPr>
          <w:p w14:paraId="4CA79521" w14:textId="46735B4C" w:rsidR="003562B7" w:rsidRPr="00E405CE" w:rsidRDefault="003562B7" w:rsidP="003562B7">
            <w:pPr>
              <w:pStyle w:val="NoSpacing"/>
              <w:rPr>
                <w:i/>
              </w:rPr>
            </w:pPr>
            <w:r>
              <w:rPr>
                <w:b/>
              </w:rPr>
              <w:t xml:space="preserve">Topic: </w:t>
            </w:r>
            <w:r w:rsidRPr="00A212C9">
              <w:t>Kathrine Switzer</w:t>
            </w:r>
          </w:p>
          <w:p w14:paraId="1996CBF2" w14:textId="62868CDE" w:rsidR="003562B7" w:rsidRPr="00F45E29" w:rsidRDefault="003562B7" w:rsidP="003562B7">
            <w:pPr>
              <w:pStyle w:val="NoSpacing"/>
              <w:jc w:val="both"/>
              <w:rPr>
                <w:sz w:val="22"/>
                <w:szCs w:val="22"/>
                <w:highlight w:val="cyan"/>
              </w:rPr>
            </w:pPr>
            <w:r>
              <w:rPr>
                <w:b/>
              </w:rPr>
              <w:t xml:space="preserve">Skills: </w:t>
            </w:r>
            <w:r w:rsidRPr="00A212C9">
              <w:t>Listening to a first person account of a historical event; listen for details leading up to the event; practise listening to understand the order of events</w:t>
            </w:r>
          </w:p>
        </w:tc>
      </w:tr>
      <w:tr w:rsidR="003562B7" w14:paraId="5B0B8FA9" w14:textId="77777777" w:rsidTr="003C047B">
        <w:tc>
          <w:tcPr>
            <w:tcW w:w="1555" w:type="dxa"/>
            <w:vAlign w:val="center"/>
          </w:tcPr>
          <w:p w14:paraId="2429A84C" w14:textId="77777777" w:rsidR="003562B7" w:rsidRDefault="003562B7" w:rsidP="003562B7">
            <w:pPr>
              <w:pStyle w:val="NoSpacing"/>
              <w:jc w:val="center"/>
            </w:pPr>
          </w:p>
          <w:p w14:paraId="51ECD018" w14:textId="07AED5DC" w:rsidR="003562B7" w:rsidRPr="007A13D0" w:rsidRDefault="003562B7" w:rsidP="003562B7">
            <w:pPr>
              <w:pStyle w:val="NoSpacing"/>
              <w:spacing w:line="480" w:lineRule="auto"/>
              <w:jc w:val="center"/>
              <w:rPr>
                <w:sz w:val="22"/>
                <w:szCs w:val="22"/>
              </w:rPr>
            </w:pPr>
            <w:r>
              <w:t>25/10/21</w:t>
            </w:r>
          </w:p>
        </w:tc>
        <w:tc>
          <w:tcPr>
            <w:tcW w:w="7461" w:type="dxa"/>
          </w:tcPr>
          <w:p w14:paraId="2B4B70CE" w14:textId="18D70F5C" w:rsidR="003562B7" w:rsidRPr="00E405CE" w:rsidRDefault="003562B7" w:rsidP="003562B7">
            <w:pPr>
              <w:pStyle w:val="NoSpacing"/>
            </w:pPr>
            <w:r>
              <w:rPr>
                <w:b/>
              </w:rPr>
              <w:t xml:space="preserve">Topic: </w:t>
            </w:r>
            <w:r>
              <w:t>Bisphenol A</w:t>
            </w:r>
          </w:p>
          <w:p w14:paraId="44BF8E4D" w14:textId="0E3BB51F" w:rsidR="003562B7" w:rsidRPr="00F45E29" w:rsidRDefault="003562B7" w:rsidP="003562B7">
            <w:pPr>
              <w:pStyle w:val="NoSpacing"/>
              <w:jc w:val="both"/>
              <w:rPr>
                <w:sz w:val="22"/>
                <w:szCs w:val="22"/>
                <w:highlight w:val="cyan"/>
              </w:rPr>
            </w:pPr>
            <w:r>
              <w:rPr>
                <w:b/>
              </w:rPr>
              <w:t xml:space="preserve">Skills: </w:t>
            </w:r>
            <w:r>
              <w:t xml:space="preserve">Listen </w:t>
            </w:r>
            <w:r w:rsidRPr="00A212C9">
              <w:rPr>
                <w:rFonts w:ascii="Calibri" w:eastAsia="Times New Roman" w:hAnsi="Calibri" w:cs="Times New Roman"/>
                <w:lang w:bidi="en-US"/>
              </w:rPr>
              <w:t>to a radio programme about an environmental topic; listen to spoken language including a number of technical terms; listen to scientists explaining the evidence for their ideas</w:t>
            </w:r>
          </w:p>
        </w:tc>
      </w:tr>
      <w:tr w:rsidR="003562B7" w14:paraId="4180BE15" w14:textId="77777777" w:rsidTr="003C047B">
        <w:tc>
          <w:tcPr>
            <w:tcW w:w="1555" w:type="dxa"/>
            <w:vAlign w:val="center"/>
          </w:tcPr>
          <w:p w14:paraId="0C4D9E0A" w14:textId="4B199A04" w:rsidR="003562B7" w:rsidRPr="007A13D0" w:rsidRDefault="003562B7" w:rsidP="003562B7">
            <w:pPr>
              <w:pStyle w:val="NoSpacing"/>
              <w:spacing w:line="480" w:lineRule="auto"/>
              <w:jc w:val="center"/>
              <w:rPr>
                <w:sz w:val="22"/>
                <w:szCs w:val="22"/>
              </w:rPr>
            </w:pPr>
            <w:r>
              <w:t>1/11/21</w:t>
            </w:r>
          </w:p>
        </w:tc>
        <w:tc>
          <w:tcPr>
            <w:tcW w:w="7461" w:type="dxa"/>
          </w:tcPr>
          <w:p w14:paraId="365D90DE" w14:textId="4D03EBD7" w:rsidR="003562B7" w:rsidRPr="00E405CE" w:rsidRDefault="003562B7" w:rsidP="003562B7">
            <w:pPr>
              <w:pStyle w:val="NoSpacing"/>
              <w:rPr>
                <w:i/>
              </w:rPr>
            </w:pPr>
            <w:r>
              <w:rPr>
                <w:b/>
              </w:rPr>
              <w:t xml:space="preserve">Topic: </w:t>
            </w:r>
            <w:r>
              <w:rPr>
                <w:rFonts w:ascii="Calibri" w:eastAsia="Times New Roman" w:hAnsi="Calibri" w:cs="Times New Roman"/>
                <w:lang w:bidi="en-US"/>
              </w:rPr>
              <w:t>Arts &amp; Stats</w:t>
            </w:r>
          </w:p>
          <w:p w14:paraId="75C50C5A" w14:textId="60184636" w:rsidR="003562B7" w:rsidRPr="00F45E29" w:rsidRDefault="003562B7" w:rsidP="003562B7">
            <w:pPr>
              <w:pStyle w:val="NoSpacing"/>
              <w:jc w:val="both"/>
              <w:rPr>
                <w:sz w:val="22"/>
                <w:szCs w:val="22"/>
                <w:highlight w:val="cyan"/>
              </w:rPr>
            </w:pPr>
            <w:r>
              <w:rPr>
                <w:b/>
              </w:rPr>
              <w:t xml:space="preserve">Skills: </w:t>
            </w:r>
            <w:r>
              <w:rPr>
                <w:rFonts w:ascii="Calibri" w:eastAsia="Times New Roman" w:hAnsi="Calibri" w:cs="Times New Roman"/>
                <w:lang w:bidi="en-US"/>
              </w:rPr>
              <w:t xml:space="preserve">Listen </w:t>
            </w:r>
            <w:r w:rsidRPr="00A212C9">
              <w:rPr>
                <w:rFonts w:ascii="Calibri" w:eastAsia="Times New Roman" w:hAnsi="Calibri" w:cs="Times New Roman"/>
                <w:lang w:bidi="en-US"/>
              </w:rPr>
              <w:t>to a talk about photography and statistics; practise listening to numerical data; practise different listening skills including comprehension of main ideas and listening for specific vocabulary</w:t>
            </w:r>
          </w:p>
        </w:tc>
      </w:tr>
      <w:tr w:rsidR="003562B7" w14:paraId="65CDBA6A" w14:textId="77777777" w:rsidTr="003C047B">
        <w:tc>
          <w:tcPr>
            <w:tcW w:w="1555" w:type="dxa"/>
            <w:vAlign w:val="center"/>
          </w:tcPr>
          <w:p w14:paraId="5465B5DE" w14:textId="7E058C07" w:rsidR="003562B7" w:rsidRPr="007A13D0" w:rsidRDefault="00FF52D9" w:rsidP="003562B7">
            <w:pPr>
              <w:pStyle w:val="NoSpacing"/>
              <w:spacing w:line="480" w:lineRule="auto"/>
              <w:jc w:val="center"/>
              <w:rPr>
                <w:sz w:val="22"/>
                <w:szCs w:val="22"/>
              </w:rPr>
            </w:pPr>
            <w:r>
              <w:t>8</w:t>
            </w:r>
            <w:r w:rsidR="003562B7">
              <w:t>/11/21</w:t>
            </w:r>
          </w:p>
        </w:tc>
        <w:tc>
          <w:tcPr>
            <w:tcW w:w="7461" w:type="dxa"/>
          </w:tcPr>
          <w:p w14:paraId="03B35EC3" w14:textId="216CADA7" w:rsidR="003562B7" w:rsidRPr="00E405CE" w:rsidRDefault="003562B7" w:rsidP="003562B7">
            <w:pPr>
              <w:pStyle w:val="NoSpacing"/>
            </w:pPr>
            <w:r>
              <w:rPr>
                <w:b/>
              </w:rPr>
              <w:t xml:space="preserve">Topic: </w:t>
            </w:r>
            <w:r>
              <w:t>National Living T</w:t>
            </w:r>
            <w:r w:rsidRPr="00A212C9">
              <w:t>reasures</w:t>
            </w:r>
          </w:p>
          <w:p w14:paraId="3661FBCB" w14:textId="552BE000" w:rsidR="003562B7" w:rsidRPr="00F45E29" w:rsidRDefault="003562B7" w:rsidP="003562B7">
            <w:pPr>
              <w:pStyle w:val="NoSpacing"/>
              <w:jc w:val="both"/>
              <w:rPr>
                <w:sz w:val="22"/>
                <w:szCs w:val="22"/>
                <w:highlight w:val="cyan"/>
              </w:rPr>
            </w:pPr>
            <w:r>
              <w:rPr>
                <w:b/>
              </w:rPr>
              <w:t xml:space="preserve">Skills: </w:t>
            </w:r>
            <w:r>
              <w:t>Listen to r</w:t>
            </w:r>
            <w:r w:rsidRPr="00A212C9">
              <w:t>adio excerpts about old-age in Japan and related vocab; l</w:t>
            </w:r>
            <w:r w:rsidRPr="00A212C9">
              <w:rPr>
                <w:rFonts w:ascii="Calibri" w:eastAsia="Times New Roman" w:hAnsi="Calibri" w:cs="Times New Roman"/>
                <w:lang w:bidi="en-US"/>
              </w:rPr>
              <w:t>isten to native and non-native speakers of English; practise various listening techniques, including listening for main ideas, listening for exact words and listening for responses to interview questions</w:t>
            </w:r>
          </w:p>
        </w:tc>
      </w:tr>
      <w:tr w:rsidR="003562B7" w14:paraId="628823C5" w14:textId="77777777" w:rsidTr="003C047B">
        <w:tc>
          <w:tcPr>
            <w:tcW w:w="1555" w:type="dxa"/>
            <w:vAlign w:val="center"/>
          </w:tcPr>
          <w:p w14:paraId="1641E714" w14:textId="32D7A0B4" w:rsidR="003562B7" w:rsidRPr="007A13D0" w:rsidRDefault="003562B7" w:rsidP="003562B7">
            <w:pPr>
              <w:pStyle w:val="NoSpacing"/>
              <w:spacing w:line="480" w:lineRule="auto"/>
              <w:jc w:val="center"/>
              <w:rPr>
                <w:sz w:val="22"/>
                <w:szCs w:val="22"/>
              </w:rPr>
            </w:pPr>
            <w:r>
              <w:t>22/11/21</w:t>
            </w:r>
          </w:p>
        </w:tc>
        <w:tc>
          <w:tcPr>
            <w:tcW w:w="7461" w:type="dxa"/>
          </w:tcPr>
          <w:p w14:paraId="48211084" w14:textId="31BBDC56" w:rsidR="003562B7" w:rsidRPr="00182D88" w:rsidRDefault="003562B7" w:rsidP="003562B7">
            <w:pPr>
              <w:pStyle w:val="NoSpacing"/>
            </w:pPr>
            <w:r>
              <w:rPr>
                <w:b/>
              </w:rPr>
              <w:t xml:space="preserve">Topic: </w:t>
            </w:r>
            <w:r w:rsidRPr="00A212C9">
              <w:t>Part-time Work</w:t>
            </w:r>
          </w:p>
          <w:p w14:paraId="09AC4084" w14:textId="592D6256" w:rsidR="003562B7" w:rsidRPr="007A13D0" w:rsidRDefault="003562B7" w:rsidP="003562B7">
            <w:pPr>
              <w:pStyle w:val="NoSpacing"/>
              <w:jc w:val="both"/>
              <w:rPr>
                <w:sz w:val="22"/>
                <w:szCs w:val="22"/>
              </w:rPr>
            </w:pPr>
            <w:r>
              <w:rPr>
                <w:b/>
              </w:rPr>
              <w:t xml:space="preserve">Skills: </w:t>
            </w:r>
            <w:r>
              <w:t>Listen to a r</w:t>
            </w:r>
            <w:r w:rsidRPr="00A212C9">
              <w:t>adio programme about part-time and flexible working and gender; listen to a description of research about work and pay; review and listen for key vocabulary relating to work and pay</w:t>
            </w:r>
          </w:p>
        </w:tc>
      </w:tr>
      <w:tr w:rsidR="003562B7" w14:paraId="1C8D23AC" w14:textId="77777777" w:rsidTr="003C047B">
        <w:tc>
          <w:tcPr>
            <w:tcW w:w="1555" w:type="dxa"/>
            <w:vAlign w:val="center"/>
          </w:tcPr>
          <w:p w14:paraId="1D671A54" w14:textId="5C914405" w:rsidR="003562B7" w:rsidRPr="007A13D0" w:rsidRDefault="003562B7" w:rsidP="003562B7">
            <w:pPr>
              <w:pStyle w:val="NoSpacing"/>
              <w:spacing w:line="480" w:lineRule="auto"/>
              <w:jc w:val="center"/>
              <w:rPr>
                <w:sz w:val="22"/>
                <w:szCs w:val="22"/>
              </w:rPr>
            </w:pPr>
            <w:r>
              <w:t>2/12/21</w:t>
            </w:r>
          </w:p>
        </w:tc>
        <w:tc>
          <w:tcPr>
            <w:tcW w:w="7461" w:type="dxa"/>
          </w:tcPr>
          <w:p w14:paraId="480D71CA" w14:textId="77777777" w:rsidR="003562B7" w:rsidRPr="00182D88" w:rsidRDefault="003562B7" w:rsidP="003562B7">
            <w:pPr>
              <w:pStyle w:val="NoSpacing"/>
              <w:rPr>
                <w:i/>
              </w:rPr>
            </w:pPr>
            <w:r>
              <w:rPr>
                <w:b/>
              </w:rPr>
              <w:t xml:space="preserve">Topic: </w:t>
            </w:r>
            <w:r>
              <w:rPr>
                <w:i/>
              </w:rPr>
              <w:t>Architecture of Kindergartens</w:t>
            </w:r>
          </w:p>
          <w:p w14:paraId="5DAB6C7B" w14:textId="6B211A12" w:rsidR="003562B7" w:rsidRPr="007A13D0" w:rsidRDefault="003562B7" w:rsidP="003562B7">
            <w:pPr>
              <w:pStyle w:val="NoSpacing"/>
              <w:rPr>
                <w:sz w:val="22"/>
                <w:szCs w:val="22"/>
              </w:rPr>
            </w:pPr>
            <w:r>
              <w:rPr>
                <w:b/>
              </w:rPr>
              <w:t xml:space="preserve">Skills: </w:t>
            </w:r>
            <w:r>
              <w:t xml:space="preserve">Extracts </w:t>
            </w:r>
            <w:r w:rsidRPr="00A212C9">
              <w:t>from a podcast about a multi-disciplinary research project by Univ</w:t>
            </w:r>
            <w:r>
              <w:t>ersity</w:t>
            </w:r>
            <w:r w:rsidRPr="00A212C9">
              <w:t xml:space="preserve"> of Liverpool teachers</w:t>
            </w:r>
            <w:r w:rsidR="00E33649">
              <w:t>;</w:t>
            </w:r>
            <w:r>
              <w:t xml:space="preserve"> </w:t>
            </w:r>
            <w:r w:rsidR="00E33649">
              <w:t>l</w:t>
            </w:r>
            <w:r>
              <w:t>isten to some University of Liverpool academics discussing their research; listen for details and main ideas</w:t>
            </w:r>
          </w:p>
        </w:tc>
      </w:tr>
      <w:tr w:rsidR="003562B7" w14:paraId="3D132C89" w14:textId="77777777" w:rsidTr="003C047B">
        <w:tc>
          <w:tcPr>
            <w:tcW w:w="1555" w:type="dxa"/>
            <w:vAlign w:val="center"/>
          </w:tcPr>
          <w:p w14:paraId="1081F3E8" w14:textId="352B2E90" w:rsidR="003562B7" w:rsidRDefault="003562B7" w:rsidP="003562B7">
            <w:pPr>
              <w:pStyle w:val="NoSpacing"/>
              <w:spacing w:line="480" w:lineRule="auto"/>
              <w:jc w:val="center"/>
              <w:rPr>
                <w:sz w:val="22"/>
                <w:szCs w:val="22"/>
              </w:rPr>
            </w:pPr>
            <w:r>
              <w:t>6/12/21</w:t>
            </w:r>
          </w:p>
        </w:tc>
        <w:tc>
          <w:tcPr>
            <w:tcW w:w="7461" w:type="dxa"/>
          </w:tcPr>
          <w:p w14:paraId="2EF83102" w14:textId="7F7C8AD9" w:rsidR="003562B7" w:rsidRPr="0096328F" w:rsidRDefault="003562B7" w:rsidP="003562B7">
            <w:pPr>
              <w:pStyle w:val="NoSpacing"/>
              <w:rPr>
                <w:i/>
              </w:rPr>
            </w:pPr>
            <w:r>
              <w:rPr>
                <w:b/>
              </w:rPr>
              <w:t xml:space="preserve">Topic: </w:t>
            </w:r>
            <w:r>
              <w:t>Listening practice over the Christmas break</w:t>
            </w:r>
          </w:p>
          <w:p w14:paraId="027CEE66" w14:textId="1AA97C69" w:rsidR="003562B7" w:rsidRPr="001E343C" w:rsidRDefault="003562B7" w:rsidP="003562B7">
            <w:pPr>
              <w:pStyle w:val="NoSpacing"/>
              <w:rPr>
                <w:bCs/>
              </w:rPr>
            </w:pPr>
            <w:r>
              <w:rPr>
                <w:b/>
              </w:rPr>
              <w:t>Skills</w:t>
            </w:r>
            <w:r w:rsidRPr="00AE7707">
              <w:rPr>
                <w:b/>
              </w:rPr>
              <w:t xml:space="preserve">: </w:t>
            </w:r>
            <w:r w:rsidR="00FA1F93" w:rsidRPr="0040731B">
              <w:rPr>
                <w:bCs/>
              </w:rPr>
              <w:t>U</w:t>
            </w:r>
            <w:r w:rsidRPr="001E343C">
              <w:rPr>
                <w:bCs/>
              </w:rPr>
              <w:t>s</w:t>
            </w:r>
            <w:r w:rsidR="00E44AEC">
              <w:rPr>
                <w:bCs/>
              </w:rPr>
              <w:t>e</w:t>
            </w:r>
            <w:r w:rsidR="0040731B">
              <w:rPr>
                <w:bCs/>
              </w:rPr>
              <w:t xml:space="preserve"> a range of</w:t>
            </w:r>
            <w:r w:rsidRPr="001E343C">
              <w:rPr>
                <w:bCs/>
              </w:rPr>
              <w:t xml:space="preserve"> online sources to develop listening skills.</w:t>
            </w:r>
          </w:p>
          <w:p w14:paraId="6476CFEA" w14:textId="77777777" w:rsidR="003562B7" w:rsidRPr="007A13D0" w:rsidRDefault="003562B7" w:rsidP="003562B7">
            <w:pPr>
              <w:pStyle w:val="NoSpacing"/>
              <w:jc w:val="both"/>
              <w:rPr>
                <w:sz w:val="22"/>
                <w:szCs w:val="22"/>
              </w:rPr>
            </w:pPr>
          </w:p>
        </w:tc>
      </w:tr>
    </w:tbl>
    <w:p w14:paraId="3941E023" w14:textId="37D76BAA" w:rsidR="00D95DB7" w:rsidRDefault="00D95DB7" w:rsidP="00F45E29">
      <w:pPr>
        <w:rPr>
          <w:sz w:val="22"/>
          <w:szCs w:val="22"/>
        </w:rPr>
      </w:pPr>
    </w:p>
    <w:p w14:paraId="5E4A2C27" w14:textId="4C1F5B0D" w:rsidR="00F45E29" w:rsidRPr="00F45E29" w:rsidRDefault="00613FD7" w:rsidP="00F45E29">
      <w:pPr>
        <w:rPr>
          <w:rFonts w:cstheme="minorHAnsi"/>
          <w:sz w:val="22"/>
          <w:szCs w:val="22"/>
        </w:rPr>
      </w:pPr>
      <w:r>
        <w:rPr>
          <w:rFonts w:cstheme="minorHAnsi"/>
          <w:color w:val="444444"/>
          <w:sz w:val="22"/>
          <w:szCs w:val="22"/>
          <w:shd w:val="clear" w:color="auto" w:fill="FFFFFF"/>
        </w:rPr>
        <w:lastRenderedPageBreak/>
        <w:t>ELC KnowHow</w:t>
      </w:r>
      <w:r w:rsidR="00F45E29" w:rsidRPr="00F45E29">
        <w:rPr>
          <w:rFonts w:cstheme="minorHAnsi"/>
          <w:color w:val="444444"/>
          <w:sz w:val="22"/>
          <w:szCs w:val="22"/>
          <w:shd w:val="clear" w:color="auto" w:fill="FFFFFF"/>
        </w:rPr>
        <w:t xml:space="preserve"> courses are delivered online via </w:t>
      </w:r>
      <w:r w:rsidR="00F45E29" w:rsidRPr="00356ADC">
        <w:rPr>
          <w:rFonts w:cstheme="minorHAnsi"/>
          <w:i/>
          <w:color w:val="444444"/>
          <w:sz w:val="22"/>
          <w:szCs w:val="22"/>
          <w:shd w:val="clear" w:color="auto" w:fill="FFFFFF"/>
        </w:rPr>
        <w:t>Microsoft Teams</w:t>
      </w:r>
      <w:r w:rsidR="00F45E29" w:rsidRPr="00F45E29">
        <w:rPr>
          <w:rFonts w:cstheme="minorHAnsi"/>
          <w:color w:val="444444"/>
          <w:sz w:val="22"/>
          <w:szCs w:val="22"/>
          <w:shd w:val="clear" w:color="auto" w:fill="FFFFFF"/>
        </w:rPr>
        <w:t xml:space="preserve"> </w:t>
      </w:r>
      <w:r w:rsidR="00090B8F">
        <w:rPr>
          <w:rFonts w:cstheme="minorHAnsi"/>
          <w:color w:val="444444"/>
          <w:sz w:val="22"/>
          <w:szCs w:val="22"/>
          <w:shd w:val="clear" w:color="auto" w:fill="FFFFFF"/>
        </w:rPr>
        <w:t>for which</w:t>
      </w:r>
      <w:r w:rsidR="00F45E29" w:rsidRPr="00F45E29">
        <w:rPr>
          <w:rFonts w:cstheme="minorHAnsi"/>
          <w:color w:val="444444"/>
          <w:sz w:val="22"/>
          <w:szCs w:val="22"/>
          <w:shd w:val="clear" w:color="auto" w:fill="FFFFFF"/>
        </w:rPr>
        <w:t xml:space="preserve"> </w:t>
      </w:r>
      <w:r w:rsidR="00090B8F">
        <w:rPr>
          <w:rFonts w:cstheme="minorHAnsi"/>
          <w:color w:val="444444"/>
          <w:sz w:val="22"/>
          <w:szCs w:val="22"/>
          <w:shd w:val="clear" w:color="auto" w:fill="FFFFFF"/>
        </w:rPr>
        <w:t>students</w:t>
      </w:r>
      <w:r w:rsidR="00F45E29" w:rsidRPr="00F45E29">
        <w:rPr>
          <w:rFonts w:cstheme="minorHAnsi"/>
          <w:color w:val="444444"/>
          <w:sz w:val="22"/>
          <w:szCs w:val="22"/>
          <w:shd w:val="clear" w:color="auto" w:fill="FFFFFF"/>
        </w:rPr>
        <w:t xml:space="preserve"> will receive a </w:t>
      </w:r>
      <w:r w:rsidR="00F45E29" w:rsidRPr="00356ADC">
        <w:rPr>
          <w:rFonts w:cstheme="minorHAnsi"/>
          <w:i/>
          <w:color w:val="444444"/>
          <w:sz w:val="22"/>
          <w:szCs w:val="22"/>
          <w:shd w:val="clear" w:color="auto" w:fill="FFFFFF"/>
        </w:rPr>
        <w:t>Team code</w:t>
      </w:r>
      <w:r w:rsidR="00F45E29" w:rsidRPr="00F45E29">
        <w:rPr>
          <w:rFonts w:cstheme="minorHAnsi"/>
          <w:color w:val="444444"/>
          <w:sz w:val="22"/>
          <w:szCs w:val="22"/>
          <w:shd w:val="clear" w:color="auto" w:fill="FFFFFF"/>
        </w:rPr>
        <w:t xml:space="preserve"> </w:t>
      </w:r>
      <w:r w:rsidR="00090B8F">
        <w:rPr>
          <w:rFonts w:cstheme="minorHAnsi"/>
          <w:color w:val="444444"/>
          <w:sz w:val="22"/>
          <w:szCs w:val="22"/>
          <w:shd w:val="clear" w:color="auto" w:fill="FFFFFF"/>
        </w:rPr>
        <w:t>when</w:t>
      </w:r>
      <w:r w:rsidR="00F45E29" w:rsidRPr="00F45E29">
        <w:rPr>
          <w:rFonts w:cstheme="minorHAnsi"/>
          <w:color w:val="444444"/>
          <w:sz w:val="22"/>
          <w:szCs w:val="22"/>
          <w:shd w:val="clear" w:color="auto" w:fill="FFFFFF"/>
        </w:rPr>
        <w:t xml:space="preserve"> register</w:t>
      </w:r>
      <w:r w:rsidR="00090B8F">
        <w:rPr>
          <w:rFonts w:cstheme="minorHAnsi"/>
          <w:color w:val="444444"/>
          <w:sz w:val="22"/>
          <w:szCs w:val="22"/>
          <w:shd w:val="clear" w:color="auto" w:fill="FFFFFF"/>
        </w:rPr>
        <w:t>ing</w:t>
      </w:r>
      <w:r w:rsidR="00F45E29" w:rsidRPr="00F45E29">
        <w:rPr>
          <w:rFonts w:cstheme="minorHAnsi"/>
          <w:color w:val="444444"/>
          <w:sz w:val="22"/>
          <w:szCs w:val="22"/>
          <w:shd w:val="clear" w:color="auto" w:fill="FFFFFF"/>
        </w:rPr>
        <w:t xml:space="preserve">.  To get the best experience and full access to the course materials, you should join the team </w:t>
      </w:r>
      <w:r w:rsidR="00F45E29" w:rsidRPr="00F45E29">
        <w:rPr>
          <w:rFonts w:cstheme="minorHAnsi"/>
          <w:i/>
          <w:color w:val="444444"/>
          <w:sz w:val="22"/>
          <w:szCs w:val="22"/>
          <w:shd w:val="clear" w:color="auto" w:fill="FFFFFF"/>
        </w:rPr>
        <w:t>before</w:t>
      </w:r>
      <w:r w:rsidR="00F45E29" w:rsidRPr="00F45E29">
        <w:rPr>
          <w:rFonts w:cstheme="minorHAnsi"/>
          <w:color w:val="444444"/>
          <w:sz w:val="22"/>
          <w:szCs w:val="22"/>
          <w:shd w:val="clear" w:color="auto" w:fill="FFFFFF"/>
        </w:rPr>
        <w:t xml:space="preserve"> attending the first session</w:t>
      </w:r>
      <w:r w:rsidR="00356ADC">
        <w:rPr>
          <w:rFonts w:cstheme="minorHAnsi"/>
          <w:color w:val="444444"/>
          <w:sz w:val="22"/>
          <w:szCs w:val="22"/>
          <w:shd w:val="clear" w:color="auto" w:fill="FFFFFF"/>
        </w:rPr>
        <w:t xml:space="preserve"> (watch </w:t>
      </w:r>
      <w:hyperlink r:id="rId10" w:history="1">
        <w:r w:rsidR="00356ADC" w:rsidRPr="00613FD7">
          <w:rPr>
            <w:rStyle w:val="Hyperlink"/>
            <w:rFonts w:cstheme="minorHAnsi"/>
            <w:sz w:val="22"/>
            <w:szCs w:val="22"/>
            <w:shd w:val="clear" w:color="auto" w:fill="FFFFFF"/>
          </w:rPr>
          <w:t>this video</w:t>
        </w:r>
      </w:hyperlink>
      <w:r w:rsidR="00356ADC">
        <w:rPr>
          <w:rFonts w:cstheme="minorHAnsi"/>
          <w:color w:val="444444"/>
          <w:sz w:val="22"/>
          <w:szCs w:val="22"/>
          <w:shd w:val="clear" w:color="auto" w:fill="FFFFFF"/>
        </w:rPr>
        <w:t xml:space="preserve"> to find out how)</w:t>
      </w:r>
      <w:r w:rsidR="00F45E29" w:rsidRPr="00F45E29">
        <w:rPr>
          <w:rFonts w:cstheme="minorHAnsi"/>
          <w:color w:val="444444"/>
          <w:sz w:val="22"/>
          <w:szCs w:val="22"/>
          <w:shd w:val="clear" w:color="auto" w:fill="FFFFFF"/>
        </w:rPr>
        <w:t>. </w:t>
      </w:r>
      <w:r w:rsidR="00F45E29">
        <w:rPr>
          <w:rFonts w:cstheme="minorHAnsi"/>
          <w:color w:val="444444"/>
          <w:sz w:val="22"/>
          <w:szCs w:val="22"/>
          <w:shd w:val="clear" w:color="auto" w:fill="FFFFFF"/>
        </w:rPr>
        <w:t xml:space="preserve"> </w:t>
      </w:r>
      <w:hyperlink r:id="rId11" w:history="1">
        <w:r w:rsidRPr="00613FD7">
          <w:rPr>
            <w:rStyle w:val="Hyperlink"/>
            <w:rFonts w:cstheme="minorHAnsi"/>
            <w:sz w:val="22"/>
            <w:szCs w:val="22"/>
            <w:shd w:val="clear" w:color="auto" w:fill="FFFFFF"/>
          </w:rPr>
          <w:t>Click here</w:t>
        </w:r>
      </w:hyperlink>
      <w:r>
        <w:rPr>
          <w:rFonts w:cstheme="minorHAnsi"/>
          <w:color w:val="444444"/>
          <w:sz w:val="22"/>
          <w:szCs w:val="22"/>
          <w:shd w:val="clear" w:color="auto" w:fill="FFFFFF"/>
        </w:rPr>
        <w:t xml:space="preserve"> t</w:t>
      </w:r>
      <w:r w:rsidR="00356ADC">
        <w:rPr>
          <w:rFonts w:cstheme="minorHAnsi"/>
          <w:color w:val="444444"/>
          <w:sz w:val="22"/>
          <w:szCs w:val="22"/>
          <w:shd w:val="clear" w:color="auto" w:fill="FFFFFF"/>
        </w:rPr>
        <w:t>o f</w:t>
      </w:r>
      <w:r w:rsidR="00F45E29">
        <w:rPr>
          <w:rFonts w:cstheme="minorHAnsi"/>
          <w:color w:val="444444"/>
          <w:sz w:val="22"/>
          <w:szCs w:val="22"/>
          <w:shd w:val="clear" w:color="auto" w:fill="FFFFFF"/>
        </w:rPr>
        <w:t xml:space="preserve">ind timetable details and </w:t>
      </w:r>
      <w:r>
        <w:rPr>
          <w:rFonts w:cstheme="minorHAnsi"/>
          <w:color w:val="444444"/>
          <w:sz w:val="22"/>
          <w:szCs w:val="22"/>
          <w:shd w:val="clear" w:color="auto" w:fill="FFFFFF"/>
        </w:rPr>
        <w:t xml:space="preserve">to </w:t>
      </w:r>
      <w:r w:rsidR="00F45E29">
        <w:rPr>
          <w:rFonts w:cstheme="minorHAnsi"/>
          <w:color w:val="444444"/>
          <w:sz w:val="22"/>
          <w:szCs w:val="22"/>
          <w:shd w:val="clear" w:color="auto" w:fill="FFFFFF"/>
        </w:rPr>
        <w:t xml:space="preserve">register for </w:t>
      </w:r>
      <w:r w:rsidR="00090B8F">
        <w:rPr>
          <w:rFonts w:cstheme="minorHAnsi"/>
          <w:color w:val="444444"/>
          <w:sz w:val="22"/>
          <w:szCs w:val="22"/>
          <w:shd w:val="clear" w:color="auto" w:fill="FFFFFF"/>
        </w:rPr>
        <w:t xml:space="preserve">all </w:t>
      </w:r>
      <w:r w:rsidR="00F45E29">
        <w:rPr>
          <w:rFonts w:cstheme="minorHAnsi"/>
          <w:color w:val="444444"/>
          <w:sz w:val="22"/>
          <w:szCs w:val="22"/>
          <w:shd w:val="clear" w:color="auto" w:fill="FFFFFF"/>
        </w:rPr>
        <w:t>KnowHow classes</w:t>
      </w:r>
      <w:r>
        <w:rPr>
          <w:rFonts w:cstheme="minorHAnsi"/>
          <w:color w:val="444444"/>
          <w:sz w:val="22"/>
          <w:szCs w:val="22"/>
          <w:shd w:val="clear" w:color="auto" w:fill="FFFFFF"/>
        </w:rPr>
        <w:t xml:space="preserve">.  </w:t>
      </w:r>
    </w:p>
    <w:sectPr w:rsidR="00F45E29" w:rsidRPr="00F45E29" w:rsidSect="0098604C">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E05A" w14:textId="77777777" w:rsidR="00CB4DF2" w:rsidRDefault="00CB4DF2" w:rsidP="00D82F3C">
      <w:pPr>
        <w:spacing w:before="0" w:after="0" w:line="240" w:lineRule="auto"/>
      </w:pPr>
      <w:r>
        <w:separator/>
      </w:r>
    </w:p>
  </w:endnote>
  <w:endnote w:type="continuationSeparator" w:id="0">
    <w:p w14:paraId="176E5FB9" w14:textId="77777777" w:rsidR="00CB4DF2" w:rsidRDefault="00CB4DF2" w:rsidP="00D82F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0E85" w14:textId="77777777" w:rsidR="00CB4DF2" w:rsidRDefault="00CB4DF2" w:rsidP="00D82F3C">
      <w:pPr>
        <w:spacing w:before="0" w:after="0" w:line="240" w:lineRule="auto"/>
      </w:pPr>
      <w:r>
        <w:separator/>
      </w:r>
    </w:p>
  </w:footnote>
  <w:footnote w:type="continuationSeparator" w:id="0">
    <w:p w14:paraId="6A47403B" w14:textId="77777777" w:rsidR="00CB4DF2" w:rsidRDefault="00CB4DF2" w:rsidP="00D82F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D82F3C" w:rsidRPr="00D82F3C" w:rsidRDefault="00D82F3C" w:rsidP="006414D4">
    <w:pPr>
      <w:spacing w:before="0" w:after="0" w:line="240" w:lineRule="auto"/>
      <w:jc w:val="right"/>
      <w:rPr>
        <w:sz w:val="28"/>
        <w:szCs w:val="28"/>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6D3B" w14:textId="0FF00E14" w:rsidR="00443B66" w:rsidRDefault="0098604C" w:rsidP="003476C3">
    <w:pPr>
      <w:spacing w:before="0" w:after="0" w:line="240" w:lineRule="auto"/>
      <w:jc w:val="right"/>
    </w:pPr>
    <w:r>
      <w:rPr>
        <w:noProof/>
        <w:sz w:val="16"/>
        <w:lang w:eastAsia="en-GB"/>
      </w:rPr>
      <w:drawing>
        <wp:anchor distT="0" distB="0" distL="114300" distR="114300" simplePos="0" relativeHeight="251659264" behindDoc="0" locked="0" layoutInCell="1" allowOverlap="1" wp14:anchorId="1BB288D6" wp14:editId="6B8CE2AE">
          <wp:simplePos x="0" y="0"/>
          <wp:positionH relativeFrom="column">
            <wp:posOffset>-120015</wp:posOffset>
          </wp:positionH>
          <wp:positionV relativeFrom="paragraph">
            <wp:posOffset>-142875</wp:posOffset>
          </wp:positionV>
          <wp:extent cx="3676017" cy="609600"/>
          <wp:effectExtent l="0" t="0" r="635" b="0"/>
          <wp:wrapNone/>
          <wp:docPr id="7" name="Picture 6" descr="C:\Users\aliprice\AppData\Local\Microsoft\Windows\Temporary Internet Files\Content.Outlook\JQJ2VHYI\English-Language-Centre-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Users\aliprice\AppData\Local\Microsoft\Windows\Temporary Internet Files\Content.Outlook\JQJ2VHYI\English-Language-Centre-Colou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6017" cy="609600"/>
                  </a:xfrm>
                  <a:prstGeom prst="rect">
                    <a:avLst/>
                  </a:prstGeom>
                  <a:noFill/>
                  <a:ln>
                    <a:noFill/>
                  </a:ln>
                </pic:spPr>
              </pic:pic>
            </a:graphicData>
          </a:graphic>
        </wp:anchor>
      </w:drawing>
    </w:r>
    <w:r w:rsidR="16641A82" w:rsidRPr="2B7AF3E6">
      <w:rPr>
        <w:b/>
        <w:bCs/>
        <w:sz w:val="24"/>
        <w:szCs w:val="24"/>
      </w:rPr>
      <w:t xml:space="preserve">   </w:t>
    </w:r>
  </w:p>
  <w:p w14:paraId="73D3D9F7" w14:textId="16E11B5C" w:rsidR="00443B66" w:rsidRDefault="00443B66" w:rsidP="0098604C">
    <w:pPr>
      <w:spacing w:before="0" w:after="0" w:line="240" w:lineRule="auto"/>
      <w:jc w:val="right"/>
    </w:pPr>
  </w:p>
  <w:p w14:paraId="69157EC3" w14:textId="77777777" w:rsidR="00090B8F" w:rsidRDefault="00090B8F" w:rsidP="0098604C">
    <w:pPr>
      <w:spacing w:before="0" w:after="0" w:line="240" w:lineRule="auto"/>
      <w:jc w:val="right"/>
    </w:pPr>
  </w:p>
  <w:p w14:paraId="14D73F03" w14:textId="5EDA3298" w:rsidR="0098604C" w:rsidRPr="00D82F3C" w:rsidRDefault="0098604C" w:rsidP="0098604C">
    <w:pPr>
      <w:spacing w:before="0" w:after="0" w:line="240" w:lineRule="auto"/>
      <w:jc w:val="right"/>
      <w:rPr>
        <w:sz w:val="28"/>
        <w:szCs w:val="2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82C"/>
    <w:multiLevelType w:val="hybridMultilevel"/>
    <w:tmpl w:val="20442B1E"/>
    <w:lvl w:ilvl="0" w:tplc="DCE01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1B"/>
    <w:rsid w:val="00001213"/>
    <w:rsid w:val="00005E61"/>
    <w:rsid w:val="0001138C"/>
    <w:rsid w:val="000871ED"/>
    <w:rsid w:val="00090B8F"/>
    <w:rsid w:val="00105027"/>
    <w:rsid w:val="00121A9E"/>
    <w:rsid w:val="001A27CE"/>
    <w:rsid w:val="001D5A2A"/>
    <w:rsid w:val="001E343C"/>
    <w:rsid w:val="001E6F60"/>
    <w:rsid w:val="00311F89"/>
    <w:rsid w:val="003476C3"/>
    <w:rsid w:val="003562B7"/>
    <w:rsid w:val="00356ADC"/>
    <w:rsid w:val="003B15B6"/>
    <w:rsid w:val="003E09DC"/>
    <w:rsid w:val="0040731B"/>
    <w:rsid w:val="00412DE4"/>
    <w:rsid w:val="00443B66"/>
    <w:rsid w:val="004A3C8A"/>
    <w:rsid w:val="00551D12"/>
    <w:rsid w:val="00613FD7"/>
    <w:rsid w:val="006414D4"/>
    <w:rsid w:val="0064467A"/>
    <w:rsid w:val="00661529"/>
    <w:rsid w:val="006C78C8"/>
    <w:rsid w:val="006E01DF"/>
    <w:rsid w:val="00772B3B"/>
    <w:rsid w:val="00794A58"/>
    <w:rsid w:val="007A13D0"/>
    <w:rsid w:val="007A43B5"/>
    <w:rsid w:val="007C140A"/>
    <w:rsid w:val="00914847"/>
    <w:rsid w:val="00916819"/>
    <w:rsid w:val="0096317D"/>
    <w:rsid w:val="0098604C"/>
    <w:rsid w:val="00AE35C5"/>
    <w:rsid w:val="00B21825"/>
    <w:rsid w:val="00B46E83"/>
    <w:rsid w:val="00B70A09"/>
    <w:rsid w:val="00BA6F29"/>
    <w:rsid w:val="00C759E8"/>
    <w:rsid w:val="00C85C2F"/>
    <w:rsid w:val="00CB4DF2"/>
    <w:rsid w:val="00D82F3C"/>
    <w:rsid w:val="00D95DB7"/>
    <w:rsid w:val="00E33649"/>
    <w:rsid w:val="00E4111B"/>
    <w:rsid w:val="00E44AEC"/>
    <w:rsid w:val="00F1180D"/>
    <w:rsid w:val="00F45E29"/>
    <w:rsid w:val="00FA1F93"/>
    <w:rsid w:val="00FA592B"/>
    <w:rsid w:val="00FD3E4D"/>
    <w:rsid w:val="00FF52D9"/>
    <w:rsid w:val="16641A82"/>
    <w:rsid w:val="2B7AF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1C04"/>
  <w15:docId w15:val="{DF80F1E3-1144-40D1-8847-053199B1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8C8"/>
    <w:rPr>
      <w:sz w:val="20"/>
      <w:szCs w:val="20"/>
    </w:rPr>
  </w:style>
  <w:style w:type="paragraph" w:styleId="Heading1">
    <w:name w:val="heading 1"/>
    <w:basedOn w:val="Normal"/>
    <w:next w:val="Normal"/>
    <w:link w:val="Heading1Char"/>
    <w:uiPriority w:val="9"/>
    <w:qFormat/>
    <w:rsid w:val="006C78C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C78C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C78C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C78C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C78C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C78C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C78C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C78C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78C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C78C8"/>
    <w:pPr>
      <w:spacing w:before="0" w:after="0" w:line="240" w:lineRule="auto"/>
    </w:pPr>
  </w:style>
  <w:style w:type="character" w:customStyle="1" w:styleId="NoSpacingChar">
    <w:name w:val="No Spacing Char"/>
    <w:basedOn w:val="DefaultParagraphFont"/>
    <w:link w:val="NoSpacing"/>
    <w:uiPriority w:val="1"/>
    <w:rsid w:val="006C78C8"/>
    <w:rPr>
      <w:sz w:val="20"/>
      <w:szCs w:val="20"/>
    </w:rPr>
  </w:style>
  <w:style w:type="paragraph" w:styleId="Header">
    <w:name w:val="header"/>
    <w:basedOn w:val="Normal"/>
    <w:link w:val="HeaderChar"/>
    <w:uiPriority w:val="99"/>
    <w:unhideWhenUsed/>
    <w:rsid w:val="00D8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F3C"/>
  </w:style>
  <w:style w:type="paragraph" w:styleId="Footer">
    <w:name w:val="footer"/>
    <w:basedOn w:val="Normal"/>
    <w:link w:val="FooterChar"/>
    <w:uiPriority w:val="99"/>
    <w:unhideWhenUsed/>
    <w:rsid w:val="00D8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F3C"/>
  </w:style>
  <w:style w:type="character" w:customStyle="1" w:styleId="Heading2Char">
    <w:name w:val="Heading 2 Char"/>
    <w:basedOn w:val="DefaultParagraphFont"/>
    <w:link w:val="Heading2"/>
    <w:uiPriority w:val="9"/>
    <w:rsid w:val="006C78C8"/>
    <w:rPr>
      <w:caps/>
      <w:spacing w:val="15"/>
      <w:shd w:val="clear" w:color="auto" w:fill="DBE5F1" w:themeFill="accent1" w:themeFillTint="33"/>
    </w:rPr>
  </w:style>
  <w:style w:type="character" w:customStyle="1" w:styleId="Heading1Char">
    <w:name w:val="Heading 1 Char"/>
    <w:basedOn w:val="DefaultParagraphFont"/>
    <w:link w:val="Heading1"/>
    <w:uiPriority w:val="9"/>
    <w:rsid w:val="006C78C8"/>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semiHidden/>
    <w:rsid w:val="006C78C8"/>
    <w:rPr>
      <w:caps/>
      <w:color w:val="243F60" w:themeColor="accent1" w:themeShade="7F"/>
      <w:spacing w:val="15"/>
    </w:rPr>
  </w:style>
  <w:style w:type="character" w:customStyle="1" w:styleId="Heading4Char">
    <w:name w:val="Heading 4 Char"/>
    <w:basedOn w:val="DefaultParagraphFont"/>
    <w:link w:val="Heading4"/>
    <w:uiPriority w:val="9"/>
    <w:semiHidden/>
    <w:rsid w:val="006C78C8"/>
    <w:rPr>
      <w:caps/>
      <w:color w:val="365F91" w:themeColor="accent1" w:themeShade="BF"/>
      <w:spacing w:val="10"/>
    </w:rPr>
  </w:style>
  <w:style w:type="character" w:customStyle="1" w:styleId="Heading5Char">
    <w:name w:val="Heading 5 Char"/>
    <w:basedOn w:val="DefaultParagraphFont"/>
    <w:link w:val="Heading5"/>
    <w:uiPriority w:val="9"/>
    <w:semiHidden/>
    <w:rsid w:val="006C78C8"/>
    <w:rPr>
      <w:caps/>
      <w:color w:val="365F91" w:themeColor="accent1" w:themeShade="BF"/>
      <w:spacing w:val="10"/>
    </w:rPr>
  </w:style>
  <w:style w:type="character" w:customStyle="1" w:styleId="Heading6Char">
    <w:name w:val="Heading 6 Char"/>
    <w:basedOn w:val="DefaultParagraphFont"/>
    <w:link w:val="Heading6"/>
    <w:uiPriority w:val="9"/>
    <w:semiHidden/>
    <w:rsid w:val="006C78C8"/>
    <w:rPr>
      <w:caps/>
      <w:color w:val="365F91" w:themeColor="accent1" w:themeShade="BF"/>
      <w:spacing w:val="10"/>
    </w:rPr>
  </w:style>
  <w:style w:type="character" w:customStyle="1" w:styleId="Heading7Char">
    <w:name w:val="Heading 7 Char"/>
    <w:basedOn w:val="DefaultParagraphFont"/>
    <w:link w:val="Heading7"/>
    <w:uiPriority w:val="9"/>
    <w:semiHidden/>
    <w:rsid w:val="006C78C8"/>
    <w:rPr>
      <w:caps/>
      <w:color w:val="365F91" w:themeColor="accent1" w:themeShade="BF"/>
      <w:spacing w:val="10"/>
    </w:rPr>
  </w:style>
  <w:style w:type="character" w:customStyle="1" w:styleId="Heading8Char">
    <w:name w:val="Heading 8 Char"/>
    <w:basedOn w:val="DefaultParagraphFont"/>
    <w:link w:val="Heading8"/>
    <w:uiPriority w:val="9"/>
    <w:semiHidden/>
    <w:rsid w:val="006C78C8"/>
    <w:rPr>
      <w:caps/>
      <w:spacing w:val="10"/>
      <w:sz w:val="18"/>
      <w:szCs w:val="18"/>
    </w:rPr>
  </w:style>
  <w:style w:type="character" w:customStyle="1" w:styleId="Heading9Char">
    <w:name w:val="Heading 9 Char"/>
    <w:basedOn w:val="DefaultParagraphFont"/>
    <w:link w:val="Heading9"/>
    <w:uiPriority w:val="9"/>
    <w:semiHidden/>
    <w:rsid w:val="006C78C8"/>
    <w:rPr>
      <w:i/>
      <w:caps/>
      <w:spacing w:val="10"/>
      <w:sz w:val="18"/>
      <w:szCs w:val="18"/>
    </w:rPr>
  </w:style>
  <w:style w:type="paragraph" w:styleId="Caption">
    <w:name w:val="caption"/>
    <w:basedOn w:val="Normal"/>
    <w:next w:val="Normal"/>
    <w:uiPriority w:val="35"/>
    <w:semiHidden/>
    <w:unhideWhenUsed/>
    <w:qFormat/>
    <w:rsid w:val="006C78C8"/>
    <w:rPr>
      <w:b/>
      <w:bCs/>
      <w:color w:val="365F91" w:themeColor="accent1" w:themeShade="BF"/>
      <w:sz w:val="16"/>
      <w:szCs w:val="16"/>
    </w:rPr>
  </w:style>
  <w:style w:type="paragraph" w:styleId="Title">
    <w:name w:val="Title"/>
    <w:basedOn w:val="Normal"/>
    <w:next w:val="Normal"/>
    <w:link w:val="TitleChar"/>
    <w:uiPriority w:val="10"/>
    <w:qFormat/>
    <w:rsid w:val="006C78C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C78C8"/>
    <w:rPr>
      <w:caps/>
      <w:color w:val="4F81BD" w:themeColor="accent1"/>
      <w:spacing w:val="10"/>
      <w:kern w:val="28"/>
      <w:sz w:val="52"/>
      <w:szCs w:val="52"/>
    </w:rPr>
  </w:style>
  <w:style w:type="paragraph" w:styleId="Subtitle">
    <w:name w:val="Subtitle"/>
    <w:basedOn w:val="Normal"/>
    <w:next w:val="Normal"/>
    <w:link w:val="SubtitleChar"/>
    <w:uiPriority w:val="11"/>
    <w:qFormat/>
    <w:rsid w:val="006C78C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C78C8"/>
    <w:rPr>
      <w:caps/>
      <w:color w:val="595959" w:themeColor="text1" w:themeTint="A6"/>
      <w:spacing w:val="10"/>
      <w:sz w:val="24"/>
      <w:szCs w:val="24"/>
    </w:rPr>
  </w:style>
  <w:style w:type="character" w:styleId="Strong">
    <w:name w:val="Strong"/>
    <w:uiPriority w:val="22"/>
    <w:qFormat/>
    <w:rsid w:val="006C78C8"/>
    <w:rPr>
      <w:b/>
      <w:bCs/>
    </w:rPr>
  </w:style>
  <w:style w:type="character" w:styleId="Emphasis">
    <w:name w:val="Emphasis"/>
    <w:uiPriority w:val="20"/>
    <w:qFormat/>
    <w:rsid w:val="006C78C8"/>
    <w:rPr>
      <w:caps/>
      <w:color w:val="243F60" w:themeColor="accent1" w:themeShade="7F"/>
      <w:spacing w:val="5"/>
    </w:rPr>
  </w:style>
  <w:style w:type="paragraph" w:styleId="ListParagraph">
    <w:name w:val="List Paragraph"/>
    <w:basedOn w:val="Normal"/>
    <w:uiPriority w:val="34"/>
    <w:qFormat/>
    <w:rsid w:val="006C78C8"/>
    <w:pPr>
      <w:ind w:left="720"/>
      <w:contextualSpacing/>
    </w:pPr>
  </w:style>
  <w:style w:type="paragraph" w:styleId="Quote">
    <w:name w:val="Quote"/>
    <w:basedOn w:val="Normal"/>
    <w:next w:val="Normal"/>
    <w:link w:val="QuoteChar"/>
    <w:uiPriority w:val="29"/>
    <w:qFormat/>
    <w:rsid w:val="006C78C8"/>
    <w:rPr>
      <w:i/>
      <w:iCs/>
    </w:rPr>
  </w:style>
  <w:style w:type="character" w:customStyle="1" w:styleId="QuoteChar">
    <w:name w:val="Quote Char"/>
    <w:basedOn w:val="DefaultParagraphFont"/>
    <w:link w:val="Quote"/>
    <w:uiPriority w:val="29"/>
    <w:rsid w:val="006C78C8"/>
    <w:rPr>
      <w:i/>
      <w:iCs/>
      <w:sz w:val="20"/>
      <w:szCs w:val="20"/>
    </w:rPr>
  </w:style>
  <w:style w:type="paragraph" w:styleId="IntenseQuote">
    <w:name w:val="Intense Quote"/>
    <w:basedOn w:val="Normal"/>
    <w:next w:val="Normal"/>
    <w:link w:val="IntenseQuoteChar"/>
    <w:uiPriority w:val="30"/>
    <w:qFormat/>
    <w:rsid w:val="006C78C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C78C8"/>
    <w:rPr>
      <w:i/>
      <w:iCs/>
      <w:color w:val="4F81BD" w:themeColor="accent1"/>
      <w:sz w:val="20"/>
      <w:szCs w:val="20"/>
    </w:rPr>
  </w:style>
  <w:style w:type="character" w:styleId="SubtleEmphasis">
    <w:name w:val="Subtle Emphasis"/>
    <w:uiPriority w:val="19"/>
    <w:qFormat/>
    <w:rsid w:val="006C78C8"/>
    <w:rPr>
      <w:i/>
      <w:iCs/>
      <w:color w:val="243F60" w:themeColor="accent1" w:themeShade="7F"/>
    </w:rPr>
  </w:style>
  <w:style w:type="character" w:styleId="IntenseEmphasis">
    <w:name w:val="Intense Emphasis"/>
    <w:uiPriority w:val="21"/>
    <w:qFormat/>
    <w:rsid w:val="006C78C8"/>
    <w:rPr>
      <w:b/>
      <w:bCs/>
      <w:caps/>
      <w:color w:val="243F60" w:themeColor="accent1" w:themeShade="7F"/>
      <w:spacing w:val="10"/>
    </w:rPr>
  </w:style>
  <w:style w:type="character" w:styleId="SubtleReference">
    <w:name w:val="Subtle Reference"/>
    <w:uiPriority w:val="31"/>
    <w:qFormat/>
    <w:rsid w:val="006C78C8"/>
    <w:rPr>
      <w:b/>
      <w:bCs/>
      <w:color w:val="4F81BD" w:themeColor="accent1"/>
    </w:rPr>
  </w:style>
  <w:style w:type="character" w:styleId="IntenseReference">
    <w:name w:val="Intense Reference"/>
    <w:uiPriority w:val="32"/>
    <w:qFormat/>
    <w:rsid w:val="006C78C8"/>
    <w:rPr>
      <w:b/>
      <w:bCs/>
      <w:i/>
      <w:iCs/>
      <w:caps/>
      <w:color w:val="4F81BD" w:themeColor="accent1"/>
    </w:rPr>
  </w:style>
  <w:style w:type="character" w:styleId="BookTitle">
    <w:name w:val="Book Title"/>
    <w:uiPriority w:val="33"/>
    <w:qFormat/>
    <w:rsid w:val="006C78C8"/>
    <w:rPr>
      <w:b/>
      <w:bCs/>
      <w:i/>
      <w:iCs/>
      <w:spacing w:val="9"/>
    </w:rPr>
  </w:style>
  <w:style w:type="paragraph" w:styleId="TOCHeading">
    <w:name w:val="TOC Heading"/>
    <w:basedOn w:val="Heading1"/>
    <w:next w:val="Normal"/>
    <w:uiPriority w:val="39"/>
    <w:semiHidden/>
    <w:unhideWhenUsed/>
    <w:qFormat/>
    <w:rsid w:val="006C78C8"/>
    <w:pPr>
      <w:outlineLvl w:val="9"/>
    </w:pPr>
    <w:rPr>
      <w:lang w:bidi="en-US"/>
    </w:rPr>
  </w:style>
  <w:style w:type="table" w:styleId="TableGrid">
    <w:name w:val="Table Grid"/>
    <w:basedOn w:val="TableNormal"/>
    <w:uiPriority w:val="59"/>
    <w:rsid w:val="00D95D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04C"/>
    <w:rPr>
      <w:color w:val="0000FF"/>
      <w:u w:val="single"/>
    </w:rPr>
  </w:style>
  <w:style w:type="paragraph" w:styleId="BalloonText">
    <w:name w:val="Balloon Text"/>
    <w:basedOn w:val="Normal"/>
    <w:link w:val="BalloonTextChar"/>
    <w:uiPriority w:val="99"/>
    <w:semiHidden/>
    <w:unhideWhenUsed/>
    <w:rsid w:val="009860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4C"/>
    <w:rPr>
      <w:rFonts w:ascii="Tahoma" w:hAnsi="Tahoma" w:cs="Tahoma"/>
      <w:sz w:val="16"/>
      <w:szCs w:val="16"/>
    </w:rPr>
  </w:style>
  <w:style w:type="character" w:styleId="UnresolvedMention">
    <w:name w:val="Unresolved Mention"/>
    <w:basedOn w:val="DefaultParagraphFont"/>
    <w:uiPriority w:val="99"/>
    <w:semiHidden/>
    <w:unhideWhenUsed/>
    <w:rsid w:val="0061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43066">
      <w:bodyDiv w:val="1"/>
      <w:marLeft w:val="0"/>
      <w:marRight w:val="0"/>
      <w:marTop w:val="0"/>
      <w:marBottom w:val="0"/>
      <w:divBdr>
        <w:top w:val="none" w:sz="0" w:space="0" w:color="auto"/>
        <w:left w:val="none" w:sz="0" w:space="0" w:color="auto"/>
        <w:bottom w:val="none" w:sz="0" w:space="0" w:color="auto"/>
        <w:right w:val="none" w:sz="0" w:space="0" w:color="auto"/>
      </w:divBdr>
    </w:div>
    <w:div w:id="1539858298">
      <w:bodyDiv w:val="1"/>
      <w:marLeft w:val="0"/>
      <w:marRight w:val="0"/>
      <w:marTop w:val="0"/>
      <w:marBottom w:val="0"/>
      <w:divBdr>
        <w:top w:val="none" w:sz="0" w:space="0" w:color="auto"/>
        <w:left w:val="none" w:sz="0" w:space="0" w:color="auto"/>
        <w:bottom w:val="none" w:sz="0" w:space="0" w:color="auto"/>
        <w:right w:val="none" w:sz="0" w:space="0" w:color="auto"/>
      </w:divBdr>
      <w:divsChild>
        <w:div w:id="720514652">
          <w:marLeft w:val="0"/>
          <w:marRight w:val="0"/>
          <w:marTop w:val="0"/>
          <w:marBottom w:val="0"/>
          <w:divBdr>
            <w:top w:val="none" w:sz="0" w:space="0" w:color="auto"/>
            <w:left w:val="none" w:sz="0" w:space="0" w:color="auto"/>
            <w:bottom w:val="none" w:sz="0" w:space="0" w:color="auto"/>
            <w:right w:val="none" w:sz="0" w:space="0" w:color="auto"/>
          </w:divBdr>
        </w:div>
        <w:div w:id="444277759">
          <w:marLeft w:val="0"/>
          <w:marRight w:val="0"/>
          <w:marTop w:val="0"/>
          <w:marBottom w:val="0"/>
          <w:divBdr>
            <w:top w:val="none" w:sz="0" w:space="0" w:color="auto"/>
            <w:left w:val="none" w:sz="0" w:space="0" w:color="auto"/>
            <w:bottom w:val="none" w:sz="0" w:space="0" w:color="auto"/>
            <w:right w:val="none" w:sz="0" w:space="0" w:color="auto"/>
          </w:divBdr>
        </w:div>
        <w:div w:id="1874538126">
          <w:marLeft w:val="0"/>
          <w:marRight w:val="0"/>
          <w:marTop w:val="0"/>
          <w:marBottom w:val="0"/>
          <w:divBdr>
            <w:top w:val="none" w:sz="0" w:space="0" w:color="auto"/>
            <w:left w:val="none" w:sz="0" w:space="0" w:color="auto"/>
            <w:bottom w:val="none" w:sz="0" w:space="0" w:color="auto"/>
            <w:right w:val="none" w:sz="0" w:space="0" w:color="auto"/>
          </w:divBdr>
        </w:div>
        <w:div w:id="485249953">
          <w:marLeft w:val="0"/>
          <w:marRight w:val="0"/>
          <w:marTop w:val="0"/>
          <w:marBottom w:val="0"/>
          <w:divBdr>
            <w:top w:val="none" w:sz="0" w:space="0" w:color="auto"/>
            <w:left w:val="none" w:sz="0" w:space="0" w:color="auto"/>
            <w:bottom w:val="none" w:sz="0" w:space="0" w:color="auto"/>
            <w:right w:val="none" w:sz="0" w:space="0" w:color="auto"/>
          </w:divBdr>
        </w:div>
        <w:div w:id="2031835321">
          <w:marLeft w:val="0"/>
          <w:marRight w:val="0"/>
          <w:marTop w:val="0"/>
          <w:marBottom w:val="0"/>
          <w:divBdr>
            <w:top w:val="none" w:sz="0" w:space="0" w:color="auto"/>
            <w:left w:val="none" w:sz="0" w:space="0" w:color="auto"/>
            <w:bottom w:val="none" w:sz="0" w:space="0" w:color="auto"/>
            <w:right w:val="none" w:sz="0" w:space="0" w:color="auto"/>
          </w:divBdr>
        </w:div>
        <w:div w:id="1311322014">
          <w:marLeft w:val="0"/>
          <w:marRight w:val="0"/>
          <w:marTop w:val="0"/>
          <w:marBottom w:val="0"/>
          <w:divBdr>
            <w:top w:val="none" w:sz="0" w:space="0" w:color="auto"/>
            <w:left w:val="none" w:sz="0" w:space="0" w:color="auto"/>
            <w:bottom w:val="none" w:sz="0" w:space="0" w:color="auto"/>
            <w:right w:val="none" w:sz="0" w:space="0" w:color="auto"/>
          </w:divBdr>
        </w:div>
        <w:div w:id="1468666153">
          <w:marLeft w:val="0"/>
          <w:marRight w:val="0"/>
          <w:marTop w:val="0"/>
          <w:marBottom w:val="0"/>
          <w:divBdr>
            <w:top w:val="none" w:sz="0" w:space="0" w:color="auto"/>
            <w:left w:val="none" w:sz="0" w:space="0" w:color="auto"/>
            <w:bottom w:val="none" w:sz="0" w:space="0" w:color="auto"/>
            <w:right w:val="none" w:sz="0" w:space="0" w:color="auto"/>
          </w:divBdr>
        </w:div>
        <w:div w:id="1866752711">
          <w:marLeft w:val="0"/>
          <w:marRight w:val="0"/>
          <w:marTop w:val="0"/>
          <w:marBottom w:val="0"/>
          <w:divBdr>
            <w:top w:val="none" w:sz="0" w:space="0" w:color="auto"/>
            <w:left w:val="none" w:sz="0" w:space="0" w:color="auto"/>
            <w:bottom w:val="none" w:sz="0" w:space="0" w:color="auto"/>
            <w:right w:val="none" w:sz="0" w:space="0" w:color="auto"/>
          </w:divBdr>
        </w:div>
        <w:div w:id="170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liverpool.ac.uk/knowho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eb.microsoftstream.com/video/d4946810-8e84-4947-8d15-33b9b125b3a3?list=studi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090EC8B984C489989E0FE7CA9D63A" ma:contentTypeVersion="15" ma:contentTypeDescription="Create a new document." ma:contentTypeScope="" ma:versionID="d0a001bc638867a61fa1aef01145ee4c">
  <xsd:schema xmlns:xsd="http://www.w3.org/2001/XMLSchema" xmlns:xs="http://www.w3.org/2001/XMLSchema" xmlns:p="http://schemas.microsoft.com/office/2006/metadata/properties" xmlns:ns2="310d0dbb-532f-4493-a8c2-b3e89024f525" xmlns:ns3="e6820daa-d2e7-412e-947d-51b1dafb8693" targetNamespace="http://schemas.microsoft.com/office/2006/metadata/properties" ma:root="true" ma:fieldsID="006f96b8b940e5ce14b95ea913e10101" ns2:_="" ns3:_="">
    <xsd:import namespace="310d0dbb-532f-4493-a8c2-b3e89024f525"/>
    <xsd:import namespace="e6820daa-d2e7-412e-947d-51b1dafb8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0dbb-532f-4493-a8c2-b3e89024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Created"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20daa-d2e7-412e-947d-51b1dafb8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ate xmlns="310d0dbb-532f-4493-a8c2-b3e89024f5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4A39F-1527-41E8-BAE2-AFF283832FF7}"/>
</file>

<file path=customXml/itemProps2.xml><?xml version="1.0" encoding="utf-8"?>
<ds:datastoreItem xmlns:ds="http://schemas.openxmlformats.org/officeDocument/2006/customXml" ds:itemID="{18D6B34E-8B93-4CF6-B376-2F634DB189BC}">
  <ds:schemaRefs>
    <ds:schemaRef ds:uri="http://schemas.microsoft.com/office/2006/metadata/properties"/>
    <ds:schemaRef ds:uri="310d0dbb-532f-4493-a8c2-b3e89024f525"/>
  </ds:schemaRefs>
</ds:datastoreItem>
</file>

<file path=customXml/itemProps3.xml><?xml version="1.0" encoding="utf-8"?>
<ds:datastoreItem xmlns:ds="http://schemas.openxmlformats.org/officeDocument/2006/customXml" ds:itemID="{84D0CE7C-F88B-488D-B9FE-E7B6D9658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drken</dc:creator>
  <cp:lastModifiedBy>Playfair, Robert</cp:lastModifiedBy>
  <cp:revision>16</cp:revision>
  <dcterms:created xsi:type="dcterms:W3CDTF">2021-02-08T09:44:00Z</dcterms:created>
  <dcterms:modified xsi:type="dcterms:W3CDTF">2021-10-07T14:26:00Z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0x010100070090EC8B984C489989E0FE7CA9D63A</vt:lpwstr>
  </property>
</Properties>
</file>